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7387" w14:textId="77777777" w:rsidR="004D2AF9" w:rsidRDefault="004D2AF9" w:rsidP="00FD6C0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9EF7A05" w14:textId="776C4538" w:rsidR="00FD6C0E" w:rsidRPr="004D2AF9" w:rsidRDefault="00FD6C0E" w:rsidP="00FD6C0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D2AF9">
        <w:rPr>
          <w:rFonts w:asciiTheme="majorHAnsi" w:hAnsiTheme="majorHAnsi" w:cstheme="majorHAnsi"/>
          <w:b/>
          <w:bCs/>
          <w:sz w:val="28"/>
          <w:szCs w:val="28"/>
        </w:rPr>
        <w:t>Crucianelli revoluciona el agro en el Congreso Aapresid 2025</w:t>
      </w:r>
    </w:p>
    <w:p w14:paraId="75EA655B" w14:textId="77777777" w:rsidR="00F1330C" w:rsidRPr="00FD6C0E" w:rsidRDefault="00F1330C" w:rsidP="00FD6C0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32917DC" w14:textId="0975379C" w:rsidR="00FD6C0E" w:rsidRPr="00FD6C0E" w:rsidRDefault="0090354B" w:rsidP="00FD6C0E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Crucianelli</w:t>
      </w:r>
      <w:r w:rsidR="00FD6C0E" w:rsidRPr="00FD6C0E">
        <w:rPr>
          <w:rFonts w:asciiTheme="majorHAnsi" w:hAnsiTheme="majorHAnsi" w:cstheme="majorHAnsi"/>
          <w:i/>
          <w:iCs/>
          <w:sz w:val="24"/>
          <w:szCs w:val="24"/>
        </w:rPr>
        <w:t xml:space="preserve"> presenta un stand renovado con innovación en siembra, fertilización y agricultura de precisión.</w:t>
      </w:r>
    </w:p>
    <w:p w14:paraId="6EECD68E" w14:textId="77777777" w:rsidR="00FD6C0E" w:rsidRDefault="00FD6C0E" w:rsidP="00FD6C0E">
      <w:pPr>
        <w:rPr>
          <w:rFonts w:asciiTheme="majorHAnsi" w:hAnsiTheme="majorHAnsi" w:cstheme="majorHAnsi"/>
          <w:sz w:val="24"/>
          <w:szCs w:val="24"/>
        </w:rPr>
      </w:pPr>
    </w:p>
    <w:p w14:paraId="0A85517B" w14:textId="65D8B5CE" w:rsidR="00FD6C0E" w:rsidRDefault="00FD6C0E" w:rsidP="00FD6C0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empresa</w:t>
      </w:r>
      <w:r w:rsidRPr="00FD6C0E">
        <w:rPr>
          <w:rFonts w:asciiTheme="majorHAnsi" w:hAnsiTheme="majorHAnsi" w:cstheme="majorHAnsi"/>
          <w:sz w:val="24"/>
          <w:szCs w:val="24"/>
        </w:rPr>
        <w:t xml:space="preserve"> dirá presente en una nueva edición del </w:t>
      </w:r>
      <w:r w:rsidRPr="00FD6C0E">
        <w:rPr>
          <w:rFonts w:asciiTheme="majorHAnsi" w:hAnsiTheme="majorHAnsi" w:cstheme="majorHAnsi"/>
          <w:b/>
          <w:bCs/>
          <w:sz w:val="24"/>
          <w:szCs w:val="24"/>
        </w:rPr>
        <w:t>Congreso Aapresid con la fuerza de Expoagro</w:t>
      </w:r>
      <w:r w:rsidRPr="00FD6C0E">
        <w:rPr>
          <w:rFonts w:asciiTheme="majorHAnsi" w:hAnsiTheme="majorHAnsi" w:cstheme="majorHAnsi"/>
          <w:sz w:val="24"/>
          <w:szCs w:val="24"/>
        </w:rPr>
        <w:t xml:space="preserve">, que se llevará a cabo los días </w:t>
      </w:r>
      <w:r w:rsidRPr="00FD6C0E">
        <w:rPr>
          <w:rFonts w:asciiTheme="majorHAnsi" w:hAnsiTheme="majorHAnsi" w:cstheme="majorHAnsi"/>
          <w:b/>
          <w:bCs/>
          <w:sz w:val="24"/>
          <w:szCs w:val="24"/>
        </w:rPr>
        <w:t>6, 7 y 8 de agosto en La Rural de Palermo, Buenos Aires</w:t>
      </w:r>
      <w:r w:rsidRPr="00FD6C0E">
        <w:rPr>
          <w:rFonts w:asciiTheme="majorHAnsi" w:hAnsiTheme="majorHAnsi" w:cstheme="majorHAnsi"/>
          <w:sz w:val="24"/>
          <w:szCs w:val="24"/>
        </w:rPr>
        <w:t xml:space="preserve">. Bajo el concepto </w:t>
      </w:r>
      <w:r w:rsidRPr="00FD6C0E">
        <w:rPr>
          <w:rFonts w:asciiTheme="majorHAnsi" w:hAnsiTheme="majorHAnsi" w:cstheme="majorHAnsi"/>
          <w:b/>
          <w:bCs/>
          <w:sz w:val="24"/>
          <w:szCs w:val="24"/>
        </w:rPr>
        <w:t>“La revolución Crucianelli programa el futuro del agro”</w:t>
      </w:r>
      <w:r w:rsidRPr="00FD6C0E">
        <w:rPr>
          <w:rFonts w:asciiTheme="majorHAnsi" w:hAnsiTheme="majorHAnsi" w:cstheme="majorHAnsi"/>
          <w:sz w:val="24"/>
          <w:szCs w:val="24"/>
        </w:rPr>
        <w:t>, la firma presentará una propuesta integral que refleja su evolución tecnológica y su compromiso con el productor argentino.</w:t>
      </w:r>
    </w:p>
    <w:p w14:paraId="60A80D17" w14:textId="77777777" w:rsidR="00F1330C" w:rsidRPr="00FD6C0E" w:rsidRDefault="00F1330C" w:rsidP="00FD6C0E">
      <w:pPr>
        <w:rPr>
          <w:rFonts w:asciiTheme="majorHAnsi" w:hAnsiTheme="majorHAnsi" w:cstheme="majorHAnsi"/>
          <w:sz w:val="24"/>
          <w:szCs w:val="24"/>
        </w:rPr>
      </w:pPr>
    </w:p>
    <w:p w14:paraId="37938738" w14:textId="77777777" w:rsidR="00FD6C0E" w:rsidRPr="00FD6C0E" w:rsidRDefault="00FD6C0E" w:rsidP="00FD6C0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Un espacio innovador con maquinaria de vanguardia</w:t>
      </w:r>
    </w:p>
    <w:p w14:paraId="31B73747" w14:textId="77777777" w:rsidR="00FD6C0E" w:rsidRPr="00FD6C0E" w:rsidRDefault="00FD6C0E" w:rsidP="00FD6C0E">
      <w:pPr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sz w:val="24"/>
          <w:szCs w:val="24"/>
        </w:rPr>
        <w:t xml:space="preserve">El stand de Crucianelli, completamente renovado, exhibirá </w:t>
      </w:r>
      <w:r w:rsidRPr="00FD6C0E">
        <w:rPr>
          <w:rFonts w:asciiTheme="majorHAnsi" w:hAnsiTheme="majorHAnsi" w:cstheme="majorHAnsi"/>
          <w:b/>
          <w:bCs/>
          <w:sz w:val="24"/>
          <w:szCs w:val="24"/>
        </w:rPr>
        <w:t>dos equipos clave</w:t>
      </w:r>
      <w:r w:rsidRPr="00FD6C0E">
        <w:rPr>
          <w:rFonts w:asciiTheme="majorHAnsi" w:hAnsiTheme="majorHAnsi" w:cstheme="majorHAnsi"/>
          <w:sz w:val="24"/>
          <w:szCs w:val="24"/>
        </w:rPr>
        <w:t>:</w:t>
      </w:r>
    </w:p>
    <w:p w14:paraId="5CD060A7" w14:textId="77777777" w:rsidR="00FD6C0E" w:rsidRPr="00FD6C0E" w:rsidRDefault="00FD6C0E" w:rsidP="00FD6C0E">
      <w:pPr>
        <w:numPr>
          <w:ilvl w:val="0"/>
          <w:numId w:val="4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Sembradora Gringa</w:t>
      </w:r>
      <w:r w:rsidRPr="00FD6C0E">
        <w:rPr>
          <w:rFonts w:asciiTheme="majorHAnsi" w:hAnsiTheme="majorHAnsi" w:cstheme="majorHAnsi"/>
          <w:sz w:val="24"/>
          <w:szCs w:val="24"/>
        </w:rPr>
        <w:t>, reconocida por su robustez y eficiencia.</w:t>
      </w:r>
    </w:p>
    <w:p w14:paraId="4118D9E8" w14:textId="77777777" w:rsidR="00FD6C0E" w:rsidRPr="00FD6C0E" w:rsidRDefault="00FD6C0E" w:rsidP="00FD6C0E">
      <w:pPr>
        <w:numPr>
          <w:ilvl w:val="0"/>
          <w:numId w:val="4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Fertilizadora de arrastre 3.500</w:t>
      </w:r>
      <w:r w:rsidRPr="00FD6C0E">
        <w:rPr>
          <w:rFonts w:asciiTheme="majorHAnsi" w:hAnsiTheme="majorHAnsi" w:cstheme="majorHAnsi"/>
          <w:sz w:val="24"/>
          <w:szCs w:val="24"/>
        </w:rPr>
        <w:t>, símbolo del crecimiento sostenido de la marca en este segmento.</w:t>
      </w:r>
    </w:p>
    <w:p w14:paraId="716C810E" w14:textId="77777777" w:rsidR="00FD6C0E" w:rsidRDefault="00FD6C0E" w:rsidP="00FD6C0E">
      <w:pPr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sz w:val="24"/>
          <w:szCs w:val="24"/>
        </w:rPr>
        <w:t xml:space="preserve">Además, la agricultura de precisión ocupará un rol protagónico con la exhibición de soluciones desarrolladas en conjunto con </w:t>
      </w:r>
      <w:r w:rsidRPr="00FD6C0E">
        <w:rPr>
          <w:rFonts w:asciiTheme="majorHAnsi" w:hAnsiTheme="majorHAnsi" w:cstheme="majorHAnsi"/>
          <w:b/>
          <w:bCs/>
          <w:sz w:val="24"/>
          <w:szCs w:val="24"/>
        </w:rPr>
        <w:t>Leaf Agrotronics</w:t>
      </w:r>
      <w:r w:rsidRPr="00FD6C0E">
        <w:rPr>
          <w:rFonts w:asciiTheme="majorHAnsi" w:hAnsiTheme="majorHAnsi" w:cstheme="majorHAnsi"/>
          <w:sz w:val="24"/>
          <w:szCs w:val="24"/>
        </w:rPr>
        <w:t xml:space="preserve">, como el innovador </w:t>
      </w:r>
      <w:r w:rsidRPr="00FD6C0E">
        <w:rPr>
          <w:rFonts w:asciiTheme="majorHAnsi" w:hAnsiTheme="majorHAnsi" w:cstheme="majorHAnsi"/>
          <w:b/>
          <w:bCs/>
          <w:sz w:val="24"/>
          <w:szCs w:val="24"/>
        </w:rPr>
        <w:t>Orion by LEAF</w:t>
      </w:r>
      <w:r w:rsidRPr="00FD6C0E">
        <w:rPr>
          <w:rFonts w:asciiTheme="majorHAnsi" w:hAnsiTheme="majorHAnsi" w:cstheme="majorHAnsi"/>
          <w:sz w:val="24"/>
          <w:szCs w:val="24"/>
        </w:rPr>
        <w:t>, un aplicador de fertilizante líquido que permite inocular durante la siembra y realizar aplicaciones con máxima eficiencia y conectividad.</w:t>
      </w:r>
    </w:p>
    <w:p w14:paraId="6A65BD42" w14:textId="77777777" w:rsidR="004C0C90" w:rsidRPr="00FD6C0E" w:rsidRDefault="004C0C90" w:rsidP="00FD6C0E">
      <w:pPr>
        <w:rPr>
          <w:rFonts w:asciiTheme="majorHAnsi" w:hAnsiTheme="majorHAnsi" w:cstheme="majorHAnsi"/>
          <w:sz w:val="24"/>
          <w:szCs w:val="24"/>
        </w:rPr>
      </w:pPr>
    </w:p>
    <w:p w14:paraId="6A9FE5E0" w14:textId="77777777" w:rsidR="00FD6C0E" w:rsidRPr="00FD6C0E" w:rsidRDefault="00FD6C0E" w:rsidP="00FD6C0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Participación activa en charlas y rondas de negocio</w:t>
      </w:r>
    </w:p>
    <w:p w14:paraId="1342C2E1" w14:textId="77777777" w:rsidR="00FD6C0E" w:rsidRPr="00FD6C0E" w:rsidRDefault="00FD6C0E" w:rsidP="00FD6C0E">
      <w:pPr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sz w:val="24"/>
          <w:szCs w:val="24"/>
        </w:rPr>
        <w:t>Crucianelli también será protagonista en el programa oficial de actividades:</w:t>
      </w:r>
    </w:p>
    <w:p w14:paraId="033AF8ED" w14:textId="77777777" w:rsidR="00FD6C0E" w:rsidRPr="00FD6C0E" w:rsidRDefault="00FD6C0E" w:rsidP="00FD6C0E">
      <w:pPr>
        <w:numPr>
          <w:ilvl w:val="0"/>
          <w:numId w:val="6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Miércoles 6/8 – 9 a 11 h</w:t>
      </w:r>
      <w:r w:rsidRPr="00FD6C0E">
        <w:rPr>
          <w:rFonts w:asciiTheme="majorHAnsi" w:hAnsiTheme="majorHAnsi" w:cstheme="majorHAnsi"/>
          <w:sz w:val="24"/>
          <w:szCs w:val="24"/>
        </w:rPr>
        <w:t>: Ronda de negocios con clientes en el Restaurante Terrazas, dentro de La Rural.</w:t>
      </w:r>
    </w:p>
    <w:p w14:paraId="086C3EA5" w14:textId="77777777" w:rsidR="00FD6C0E" w:rsidRPr="00FD6C0E" w:rsidRDefault="00FD6C0E" w:rsidP="00FD6C0E">
      <w:pPr>
        <w:numPr>
          <w:ilvl w:val="0"/>
          <w:numId w:val="6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Jueves 7/8 – 9 a 9:45 h</w:t>
      </w:r>
      <w:r w:rsidRPr="00FD6C0E">
        <w:rPr>
          <w:rFonts w:asciiTheme="majorHAnsi" w:hAnsiTheme="majorHAnsi" w:cstheme="majorHAnsi"/>
          <w:sz w:val="24"/>
          <w:szCs w:val="24"/>
        </w:rPr>
        <w:t xml:space="preserve">: Panel </w:t>
      </w:r>
      <w:r w:rsidRPr="00FD6C0E">
        <w:rPr>
          <w:rFonts w:asciiTheme="majorHAnsi" w:hAnsiTheme="majorHAnsi" w:cstheme="majorHAnsi"/>
          <w:i/>
          <w:iCs/>
          <w:sz w:val="24"/>
          <w:szCs w:val="24"/>
        </w:rPr>
        <w:t>“Proyección global del agro argentino: innovación, tecnología y valor agregado”</w:t>
      </w:r>
      <w:r w:rsidRPr="00FD6C0E">
        <w:rPr>
          <w:rFonts w:asciiTheme="majorHAnsi" w:hAnsiTheme="majorHAnsi" w:cstheme="majorHAnsi"/>
          <w:sz w:val="24"/>
          <w:szCs w:val="24"/>
        </w:rPr>
        <w:t>, con la participación de Diego Falconi (Comex Crucianelli).</w:t>
      </w:r>
    </w:p>
    <w:p w14:paraId="3BABE94E" w14:textId="77777777" w:rsidR="00FD6C0E" w:rsidRPr="00FD6C0E" w:rsidRDefault="00FD6C0E" w:rsidP="00FD6C0E">
      <w:pPr>
        <w:numPr>
          <w:ilvl w:val="0"/>
          <w:numId w:val="6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Jueves 7/8 – 10 a 10:45 h</w:t>
      </w:r>
      <w:r w:rsidRPr="00FD6C0E">
        <w:rPr>
          <w:rFonts w:asciiTheme="majorHAnsi" w:hAnsiTheme="majorHAnsi" w:cstheme="majorHAnsi"/>
          <w:sz w:val="24"/>
          <w:szCs w:val="24"/>
        </w:rPr>
        <w:t xml:space="preserve">: Charla </w:t>
      </w:r>
      <w:r w:rsidRPr="00FD6C0E">
        <w:rPr>
          <w:rFonts w:asciiTheme="majorHAnsi" w:hAnsiTheme="majorHAnsi" w:cstheme="majorHAnsi"/>
          <w:i/>
          <w:iCs/>
          <w:sz w:val="24"/>
          <w:szCs w:val="24"/>
        </w:rPr>
        <w:t>“Una nueva generación de tecnología agrícola: la revolución silenciosa del convenio INTA–Crucianelli–Leaf”</w:t>
      </w:r>
      <w:r w:rsidRPr="00FD6C0E">
        <w:rPr>
          <w:rFonts w:asciiTheme="majorHAnsi" w:hAnsiTheme="majorHAnsi" w:cstheme="majorHAnsi"/>
          <w:sz w:val="24"/>
          <w:szCs w:val="24"/>
        </w:rPr>
        <w:t>, a cargo del Ing. Agr. M.Sc. Hernán Ferrari y moderación de la Ing. Agr. Bianca Petrolati.</w:t>
      </w:r>
    </w:p>
    <w:p w14:paraId="4D2229FF" w14:textId="77777777" w:rsidR="00FD6C0E" w:rsidRPr="00FD6C0E" w:rsidRDefault="00FD6C0E" w:rsidP="00FD6C0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Experiencia Crucianelli: tecnología, cercanía y celebración</w:t>
      </w:r>
    </w:p>
    <w:p w14:paraId="32B1EFEF" w14:textId="77777777" w:rsidR="00FD6C0E" w:rsidRPr="00FD6C0E" w:rsidRDefault="00FD6C0E" w:rsidP="00FD6C0E">
      <w:pPr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sz w:val="24"/>
          <w:szCs w:val="24"/>
        </w:rPr>
        <w:t>El stand contará con:</w:t>
      </w:r>
    </w:p>
    <w:p w14:paraId="6F4E648F" w14:textId="77777777" w:rsidR="00FD6C0E" w:rsidRPr="00FD6C0E" w:rsidRDefault="00FD6C0E" w:rsidP="00FD6C0E">
      <w:pPr>
        <w:numPr>
          <w:ilvl w:val="0"/>
          <w:numId w:val="7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sz w:val="24"/>
          <w:szCs w:val="24"/>
        </w:rPr>
        <w:t xml:space="preserve">Sector exclusivo de </w:t>
      </w:r>
      <w:r w:rsidRPr="00FD6C0E">
        <w:rPr>
          <w:rFonts w:asciiTheme="majorHAnsi" w:hAnsiTheme="majorHAnsi" w:cstheme="majorHAnsi"/>
          <w:b/>
          <w:bCs/>
          <w:sz w:val="24"/>
          <w:szCs w:val="24"/>
        </w:rPr>
        <w:t>merchandising oficial</w:t>
      </w:r>
      <w:r w:rsidRPr="00FD6C0E">
        <w:rPr>
          <w:rFonts w:asciiTheme="majorHAnsi" w:hAnsiTheme="majorHAnsi" w:cstheme="majorHAnsi"/>
          <w:sz w:val="24"/>
          <w:szCs w:val="24"/>
        </w:rPr>
        <w:t>.</w:t>
      </w:r>
    </w:p>
    <w:p w14:paraId="2D74BFC1" w14:textId="77777777" w:rsidR="00FD6C0E" w:rsidRPr="00FD6C0E" w:rsidRDefault="00FD6C0E" w:rsidP="00FD6C0E">
      <w:pPr>
        <w:numPr>
          <w:ilvl w:val="0"/>
          <w:numId w:val="7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Actividades recreativas</w:t>
      </w:r>
      <w:r w:rsidRPr="00FD6C0E">
        <w:rPr>
          <w:rFonts w:asciiTheme="majorHAnsi" w:hAnsiTheme="majorHAnsi" w:cstheme="majorHAnsi"/>
          <w:sz w:val="24"/>
          <w:szCs w:val="24"/>
        </w:rPr>
        <w:t xml:space="preserve"> para toda la familia.</w:t>
      </w:r>
    </w:p>
    <w:p w14:paraId="72ED280D" w14:textId="77777777" w:rsidR="00FD6C0E" w:rsidRPr="00FD6C0E" w:rsidRDefault="00FD6C0E" w:rsidP="00FD6C0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Lanzamientos que marcan el futuro</w:t>
      </w:r>
    </w:p>
    <w:p w14:paraId="0F266BDE" w14:textId="77777777" w:rsidR="00FD6C0E" w:rsidRPr="00FD6C0E" w:rsidRDefault="00FD6C0E" w:rsidP="00FD6C0E">
      <w:pPr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sz w:val="24"/>
          <w:szCs w:val="24"/>
        </w:rPr>
        <w:lastRenderedPageBreak/>
        <w:t>Aunque no estarán físicamente en el stand, Crucianelli exhibirá dos de sus desarrollos más destacados de 2025:</w:t>
      </w:r>
    </w:p>
    <w:p w14:paraId="5004E1EA" w14:textId="77777777" w:rsidR="00FD6C0E" w:rsidRPr="00FD6C0E" w:rsidRDefault="00FD6C0E" w:rsidP="00FD6C0E">
      <w:pPr>
        <w:numPr>
          <w:ilvl w:val="0"/>
          <w:numId w:val="5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Raster Air</w:t>
      </w:r>
      <w:r w:rsidRPr="00FD6C0E">
        <w:rPr>
          <w:rFonts w:asciiTheme="majorHAnsi" w:hAnsiTheme="majorHAnsi" w:cstheme="majorHAnsi"/>
          <w:sz w:val="24"/>
          <w:szCs w:val="24"/>
        </w:rPr>
        <w:t>, fertilizadora autopropulsada distinguida en los Premios CITA por su diseño avanzado, precisión y autonomía.</w:t>
      </w:r>
    </w:p>
    <w:p w14:paraId="665BA5AC" w14:textId="77777777" w:rsidR="00FD6C0E" w:rsidRPr="00FD6C0E" w:rsidRDefault="00FD6C0E" w:rsidP="00FD6C0E">
      <w:pPr>
        <w:numPr>
          <w:ilvl w:val="0"/>
          <w:numId w:val="5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b/>
          <w:bCs/>
          <w:sz w:val="24"/>
          <w:szCs w:val="24"/>
        </w:rPr>
        <w:t>Dómina</w:t>
      </w:r>
      <w:r w:rsidRPr="00FD6C0E">
        <w:rPr>
          <w:rFonts w:asciiTheme="majorHAnsi" w:hAnsiTheme="majorHAnsi" w:cstheme="majorHAnsi"/>
          <w:sz w:val="24"/>
          <w:szCs w:val="24"/>
        </w:rPr>
        <w:t>, sembradora de doble plegado lanzada en Expoagro 2025, única en el mercado por su capacidad operativa y transportabilidad.</w:t>
      </w:r>
    </w:p>
    <w:p w14:paraId="64EFA541" w14:textId="77777777" w:rsidR="00FD6C0E" w:rsidRPr="00FD6C0E" w:rsidRDefault="00FD6C0E" w:rsidP="00FD6C0E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58A38C6C" w14:textId="77777777" w:rsidR="00FD6C0E" w:rsidRPr="00FD6C0E" w:rsidRDefault="00FD6C0E" w:rsidP="00FD6C0E">
      <w:pPr>
        <w:rPr>
          <w:rFonts w:asciiTheme="majorHAnsi" w:hAnsiTheme="majorHAnsi" w:cstheme="majorHAnsi"/>
          <w:sz w:val="24"/>
          <w:szCs w:val="24"/>
        </w:rPr>
      </w:pPr>
      <w:r w:rsidRPr="00FD6C0E">
        <w:rPr>
          <w:rFonts w:asciiTheme="majorHAnsi" w:hAnsiTheme="majorHAnsi" w:cstheme="majorHAnsi"/>
          <w:sz w:val="24"/>
          <w:szCs w:val="24"/>
        </w:rPr>
        <w:t xml:space="preserve">En un año especial, </w:t>
      </w:r>
      <w:r w:rsidRPr="00FD6C0E">
        <w:rPr>
          <w:rFonts w:asciiTheme="majorHAnsi" w:hAnsiTheme="majorHAnsi" w:cstheme="majorHAnsi"/>
          <w:b/>
          <w:bCs/>
          <w:sz w:val="24"/>
          <w:szCs w:val="24"/>
        </w:rPr>
        <w:t>camino a su 70° aniversario</w:t>
      </w:r>
      <w:r w:rsidRPr="00FD6C0E">
        <w:rPr>
          <w:rFonts w:asciiTheme="majorHAnsi" w:hAnsiTheme="majorHAnsi" w:cstheme="majorHAnsi"/>
          <w:sz w:val="24"/>
          <w:szCs w:val="24"/>
        </w:rPr>
        <w:t>, Crucianelli reafirma su liderazgo en siembra y fertilización, y su visión de futuro basada en la tecnología aplicada al campo.</w:t>
      </w:r>
    </w:p>
    <w:p w14:paraId="154EF4F6" w14:textId="77777777" w:rsidR="00FD6C0E" w:rsidRPr="00FD6C0E" w:rsidRDefault="00FD6C0E" w:rsidP="00FD6C0E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5C520623" w14:textId="2853B4FF" w:rsidR="00D05A11" w:rsidRPr="00FD6C0E" w:rsidRDefault="00D05A11" w:rsidP="000D7976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sectPr w:rsidR="00D05A11" w:rsidRPr="00FD6C0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EBAF" w14:textId="77777777" w:rsidR="00F22241" w:rsidRDefault="00F22241">
      <w:pPr>
        <w:spacing w:line="240" w:lineRule="auto"/>
      </w:pPr>
      <w:r>
        <w:separator/>
      </w:r>
    </w:p>
  </w:endnote>
  <w:endnote w:type="continuationSeparator" w:id="0">
    <w:p w14:paraId="43FCE30A" w14:textId="77777777" w:rsidR="00F22241" w:rsidRDefault="00F22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6E8E" w14:textId="77777777" w:rsidR="00296251" w:rsidRDefault="00D20CB6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</w:rPr>
      <w:drawing>
        <wp:inline distT="0" distB="0" distL="0" distR="0" wp14:anchorId="09040876" wp14:editId="7AC55222">
          <wp:extent cx="5571744" cy="33528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430FC9" w14:textId="77777777" w:rsidR="00296251" w:rsidRDefault="00296251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2260" w14:textId="77777777" w:rsidR="00F22241" w:rsidRDefault="00F22241">
      <w:pPr>
        <w:spacing w:line="240" w:lineRule="auto"/>
      </w:pPr>
      <w:r>
        <w:separator/>
      </w:r>
    </w:p>
  </w:footnote>
  <w:footnote w:type="continuationSeparator" w:id="0">
    <w:p w14:paraId="1D2FCDCD" w14:textId="77777777" w:rsidR="00F22241" w:rsidRDefault="00F222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A973" w14:textId="77777777" w:rsidR="00296251" w:rsidRDefault="00D20CB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438E40D" wp14:editId="15917A0D">
          <wp:simplePos x="0" y="0"/>
          <wp:positionH relativeFrom="column">
            <wp:posOffset>512925</wp:posOffset>
          </wp:positionH>
          <wp:positionV relativeFrom="paragraph">
            <wp:posOffset>-209549</wp:posOffset>
          </wp:positionV>
          <wp:extent cx="4705350" cy="61912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087" t="-13207" r="-881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335CB9" w14:textId="77777777" w:rsidR="00296251" w:rsidRDefault="002962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332"/>
    <w:multiLevelType w:val="multilevel"/>
    <w:tmpl w:val="1D14E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46192"/>
    <w:multiLevelType w:val="multilevel"/>
    <w:tmpl w:val="EBC2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85CAF"/>
    <w:multiLevelType w:val="multilevel"/>
    <w:tmpl w:val="E0D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127D4"/>
    <w:multiLevelType w:val="multilevel"/>
    <w:tmpl w:val="4A02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E4C15"/>
    <w:multiLevelType w:val="multilevel"/>
    <w:tmpl w:val="1C22A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74AEF"/>
    <w:multiLevelType w:val="multilevel"/>
    <w:tmpl w:val="FF3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51"/>
    <w:rsid w:val="000D7976"/>
    <w:rsid w:val="00241748"/>
    <w:rsid w:val="00261263"/>
    <w:rsid w:val="002614AA"/>
    <w:rsid w:val="00296251"/>
    <w:rsid w:val="002B04EB"/>
    <w:rsid w:val="003A6164"/>
    <w:rsid w:val="0041175F"/>
    <w:rsid w:val="00452B4E"/>
    <w:rsid w:val="004A3DB9"/>
    <w:rsid w:val="004C0C90"/>
    <w:rsid w:val="004D2AF9"/>
    <w:rsid w:val="00541757"/>
    <w:rsid w:val="005A3D5D"/>
    <w:rsid w:val="0072036E"/>
    <w:rsid w:val="007D287C"/>
    <w:rsid w:val="008062A6"/>
    <w:rsid w:val="008A64F5"/>
    <w:rsid w:val="008F2076"/>
    <w:rsid w:val="0090354B"/>
    <w:rsid w:val="00A35F92"/>
    <w:rsid w:val="00AC24CA"/>
    <w:rsid w:val="00AD5617"/>
    <w:rsid w:val="00AE081C"/>
    <w:rsid w:val="00C4712F"/>
    <w:rsid w:val="00CE1952"/>
    <w:rsid w:val="00CF3EBB"/>
    <w:rsid w:val="00CF5C01"/>
    <w:rsid w:val="00D05A11"/>
    <w:rsid w:val="00D20CB6"/>
    <w:rsid w:val="00D83AFF"/>
    <w:rsid w:val="00E537E3"/>
    <w:rsid w:val="00EA507C"/>
    <w:rsid w:val="00F1330C"/>
    <w:rsid w:val="00F22241"/>
    <w:rsid w:val="00F72F6C"/>
    <w:rsid w:val="00F87C1E"/>
    <w:rsid w:val="00FD6C0E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E8BF"/>
  <w15:docId w15:val="{E9766DB4-1513-4353-8AAE-CD98CEE7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  <w:style w:type="character" w:styleId="Hipervnculo">
    <w:name w:val="Hyperlink"/>
    <w:basedOn w:val="Fuentedeprrafopredeter"/>
    <w:uiPriority w:val="99"/>
    <w:semiHidden/>
    <w:unhideWhenUsed/>
    <w:rsid w:val="00D05A11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00D05A11"/>
    <w:pPr>
      <w:spacing w:line="240" w:lineRule="auto"/>
      <w:ind w:left="720"/>
      <w:contextualSpacing/>
    </w:pPr>
    <w:rPr>
      <w:rFonts w:ascii="Aptos" w:eastAsiaTheme="minorHAnsi" w:hAnsi="Aptos" w:cs="Calibri"/>
      <w:sz w:val="24"/>
      <w:szCs w:val="24"/>
      <w:lang w:val="en-001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4</cp:revision>
  <dcterms:created xsi:type="dcterms:W3CDTF">2025-07-30T19:43:00Z</dcterms:created>
  <dcterms:modified xsi:type="dcterms:W3CDTF">2025-07-30T19:44:00Z</dcterms:modified>
</cp:coreProperties>
</file>