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8821" w14:textId="77777777" w:rsidR="00AF6102" w:rsidRDefault="00AF6102">
      <w:pPr>
        <w:rPr>
          <w:b/>
          <w:sz w:val="28"/>
          <w:szCs w:val="28"/>
        </w:rPr>
      </w:pPr>
    </w:p>
    <w:p w14:paraId="507B09F1" w14:textId="77777777" w:rsidR="00AF6102" w:rsidRDefault="00AF6102">
      <w:pPr>
        <w:rPr>
          <w:sz w:val="24"/>
          <w:szCs w:val="24"/>
        </w:rPr>
      </w:pPr>
    </w:p>
    <w:p w14:paraId="1B3945FC" w14:textId="77777777" w:rsidR="00AF6102" w:rsidRDefault="00C97497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Presentarán avances del programa de agricultura regenerativa</w:t>
      </w:r>
      <w:r>
        <w:rPr>
          <w:b/>
          <w:sz w:val="28"/>
          <w:szCs w:val="28"/>
        </w:rPr>
        <w:t xml:space="preserve"> </w:t>
      </w:r>
    </w:p>
    <w:p w14:paraId="7F3E8971" w14:textId="77777777" w:rsidR="00AF6102" w:rsidRDefault="00AF6102">
      <w:pPr>
        <w:jc w:val="both"/>
        <w:rPr>
          <w:i/>
          <w:sz w:val="24"/>
          <w:szCs w:val="24"/>
        </w:rPr>
      </w:pPr>
    </w:p>
    <w:p w14:paraId="1D2BBD66" w14:textId="77777777" w:rsidR="00AF6102" w:rsidRDefault="00C97497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Louis Dreyfus Company estará en el Congreso </w:t>
      </w:r>
      <w:proofErr w:type="spellStart"/>
      <w:r>
        <w:rPr>
          <w:i/>
          <w:sz w:val="24"/>
          <w:szCs w:val="24"/>
        </w:rPr>
        <w:t>Aapresid</w:t>
      </w:r>
      <w:proofErr w:type="spellEnd"/>
      <w:r>
        <w:rPr>
          <w:i/>
          <w:sz w:val="24"/>
          <w:szCs w:val="24"/>
        </w:rPr>
        <w:t xml:space="preserve"> 2025 reafirmando su compromiso de impulsar la transición hacia una producción más sustentable.</w:t>
      </w:r>
      <w:r>
        <w:rPr>
          <w:sz w:val="24"/>
          <w:szCs w:val="24"/>
        </w:rPr>
        <w:t xml:space="preserve"> </w:t>
      </w:r>
    </w:p>
    <w:p w14:paraId="320DA395" w14:textId="77777777" w:rsidR="00AF6102" w:rsidRDefault="00AF6102">
      <w:pPr>
        <w:rPr>
          <w:sz w:val="24"/>
          <w:szCs w:val="24"/>
        </w:rPr>
      </w:pPr>
    </w:p>
    <w:p w14:paraId="50496771" w14:textId="77777777" w:rsidR="00AF6102" w:rsidRDefault="00C97497">
      <w:pPr>
        <w:spacing w:line="360" w:lineRule="auto"/>
        <w:jc w:val="both"/>
      </w:pPr>
      <w:r>
        <w:t xml:space="preserve">Durante el </w:t>
      </w:r>
      <w:r>
        <w:rPr>
          <w:b/>
        </w:rPr>
        <w:t xml:space="preserve">Congreso </w:t>
      </w:r>
      <w:proofErr w:type="spellStart"/>
      <w:r>
        <w:rPr>
          <w:b/>
        </w:rPr>
        <w:t>Aapresid</w:t>
      </w:r>
      <w:proofErr w:type="spellEnd"/>
      <w:r>
        <w:rPr>
          <w:b/>
        </w:rPr>
        <w:t xml:space="preserve"> 2025, con la fuerza de Expoagro</w:t>
      </w:r>
      <w:r>
        <w:t>, que se llevará a cabo del 6 al 8 de agosto e</w:t>
      </w:r>
      <w:r>
        <w:t xml:space="preserve">n la ciudad de Buenos Aires, </w:t>
      </w:r>
      <w:r>
        <w:rPr>
          <w:b/>
        </w:rPr>
        <w:t>Louis Dreyfus Company (LDC)</w:t>
      </w:r>
      <w:r>
        <w:t>, líder mundial en la comercialización y procesamiento de productos agrícolas, participará con una propuesta centrada en los</w:t>
      </w:r>
      <w:r>
        <w:rPr>
          <w:b/>
        </w:rPr>
        <w:t xml:space="preserve"> avances de su programa de agricultura regenerativa, reafirmando su compromi</w:t>
      </w:r>
      <w:r>
        <w:rPr>
          <w:b/>
        </w:rPr>
        <w:t>so de impulsar la transición hacia una producción más sustentable</w:t>
      </w:r>
      <w:r>
        <w:t xml:space="preserve">. </w:t>
      </w:r>
    </w:p>
    <w:p w14:paraId="2B122B80" w14:textId="77777777" w:rsidR="00AF6102" w:rsidRDefault="00AF6102">
      <w:pPr>
        <w:spacing w:line="360" w:lineRule="auto"/>
        <w:jc w:val="both"/>
      </w:pPr>
    </w:p>
    <w:p w14:paraId="731B91FB" w14:textId="77777777" w:rsidR="00AF6102" w:rsidRDefault="00C97497">
      <w:pPr>
        <w:spacing w:after="160" w:line="360" w:lineRule="auto"/>
        <w:jc w:val="both"/>
      </w:pPr>
      <w:r>
        <w:t>Bajo el lema "</w:t>
      </w:r>
      <w:r>
        <w:rPr>
          <w:i/>
        </w:rPr>
        <w:t>Sembrando un cambio real, junto al productor</w:t>
      </w:r>
      <w:r>
        <w:t xml:space="preserve">", LDC ofrecerá un espacio interactivo en el </w:t>
      </w:r>
      <w:r>
        <w:rPr>
          <w:b/>
        </w:rPr>
        <w:t>stand P50</w:t>
      </w:r>
      <w:r>
        <w:t>, invitando a productores, técnicos y asesores a conocer más sobre su progr</w:t>
      </w:r>
      <w:r>
        <w:t xml:space="preserve">ama de agricultura regenerativa, con especial énfasis en la </w:t>
      </w:r>
      <w:r>
        <w:rPr>
          <w:b/>
        </w:rPr>
        <w:t>camelina</w:t>
      </w:r>
      <w:r>
        <w:t xml:space="preserve"> como un cultivo valioso para una agricultura más sustentable. </w:t>
      </w:r>
    </w:p>
    <w:p w14:paraId="03BC4B24" w14:textId="77777777" w:rsidR="00AF6102" w:rsidRDefault="00C97497">
      <w:pPr>
        <w:spacing w:after="160" w:line="360" w:lineRule="auto"/>
        <w:jc w:val="both"/>
      </w:pPr>
      <w:r>
        <w:t>“</w:t>
      </w:r>
      <w:r>
        <w:rPr>
          <w:b/>
          <w:i/>
        </w:rPr>
        <w:t>La agricultura regenerativa no es solo un modelo de producción, sino un compromiso concreto con la tierra y el futuro</w:t>
      </w:r>
      <w:r>
        <w:rPr>
          <w:i/>
        </w:rPr>
        <w:t>. Y es</w:t>
      </w:r>
      <w:r>
        <w:rPr>
          <w:i/>
        </w:rPr>
        <w:t>te Congreso es el espacio ideal para compartir esa visión con quienes la hacen posible: los productores</w:t>
      </w:r>
      <w:r>
        <w:t xml:space="preserve">”, afirmó Juan Tizado, gerente Regional de </w:t>
      </w:r>
      <w:proofErr w:type="spellStart"/>
      <w:r>
        <w:t>Originación</w:t>
      </w:r>
      <w:proofErr w:type="spellEnd"/>
      <w:r>
        <w:t xml:space="preserve"> de Cereales y Oleaginosas de LDC para Latinoamérica Sur. </w:t>
      </w:r>
    </w:p>
    <w:p w14:paraId="699B486B" w14:textId="77777777" w:rsidR="00AF6102" w:rsidRDefault="00C97497">
      <w:pPr>
        <w:spacing w:after="160" w:line="360" w:lineRule="auto"/>
        <w:jc w:val="both"/>
      </w:pPr>
      <w:r>
        <w:t xml:space="preserve">Por otra parte, </w:t>
      </w:r>
      <w:r>
        <w:rPr>
          <w:b/>
        </w:rPr>
        <w:t>el miércoles 6 de agosto</w:t>
      </w:r>
      <w:r>
        <w:rPr>
          <w:b/>
        </w:rPr>
        <w:t xml:space="preserve"> a las 11:00 am</w:t>
      </w:r>
      <w:r>
        <w:t xml:space="preserve">, LDC llevará adelante un panel donde la responsable del programa de agricultura regenerativa de la compañía compartirá los avances y experiencias de las alianzas que apoyan la transición hacia prácticas agrícolas regenerativas. </w:t>
      </w:r>
    </w:p>
    <w:p w14:paraId="05360E63" w14:textId="77777777" w:rsidR="00AF6102" w:rsidRDefault="00C97497">
      <w:pPr>
        <w:spacing w:after="160" w:line="360" w:lineRule="auto"/>
        <w:jc w:val="both"/>
      </w:pPr>
      <w:r>
        <w:t xml:space="preserve">Durante la </w:t>
      </w:r>
      <w:r>
        <w:t xml:space="preserve">exposición, LDC también ofrecerá espacios de diálogo sobre tendencias del mercado de productos agrícolas, estrategias de </w:t>
      </w:r>
      <w:proofErr w:type="spellStart"/>
      <w:r>
        <w:t>originación</w:t>
      </w:r>
      <w:proofErr w:type="spellEnd"/>
      <w:r>
        <w:t xml:space="preserve"> y soluciones integrales en insumos, presentando las últimas novedades de </w:t>
      </w:r>
      <w:r>
        <w:rPr>
          <w:i/>
        </w:rPr>
        <w:t>Mundo Macro</w:t>
      </w:r>
      <w:r>
        <w:t>, su plataforma técnico-comercial que i</w:t>
      </w:r>
      <w:r>
        <w:t xml:space="preserve">ntegra tres marcas clave: </w:t>
      </w:r>
      <w:r>
        <w:rPr>
          <w:b/>
        </w:rPr>
        <w:t xml:space="preserve">Macro </w:t>
      </w:r>
      <w:proofErr w:type="spellStart"/>
      <w:r>
        <w:rPr>
          <w:b/>
        </w:rPr>
        <w:t>Seed</w:t>
      </w:r>
      <w:proofErr w:type="spellEnd"/>
      <w:r>
        <w:t xml:space="preserve">, que ofrece soluciones de semillas con alto potencial de rendimiento; </w:t>
      </w:r>
      <w:r>
        <w:rPr>
          <w:b/>
        </w:rPr>
        <w:t xml:space="preserve">Macro </w:t>
      </w:r>
      <w:proofErr w:type="spellStart"/>
      <w:r>
        <w:rPr>
          <w:b/>
        </w:rPr>
        <w:t>Fertil</w:t>
      </w:r>
      <w:proofErr w:type="spellEnd"/>
      <w:r>
        <w:t xml:space="preserve">, que brinda mezclas físicas y químicas personalizadas y adaptadas a las características de cada suelo; y </w:t>
      </w:r>
      <w:r>
        <w:rPr>
          <w:b/>
        </w:rPr>
        <w:t xml:space="preserve">Macro </w:t>
      </w:r>
      <w:proofErr w:type="spellStart"/>
      <w:r>
        <w:rPr>
          <w:b/>
        </w:rPr>
        <w:t>Protect</w:t>
      </w:r>
      <w:proofErr w:type="spellEnd"/>
      <w:r>
        <w:rPr>
          <w:b/>
        </w:rPr>
        <w:t>,</w:t>
      </w:r>
      <w:r>
        <w:t xml:space="preserve"> que proporciona </w:t>
      </w:r>
      <w:r>
        <w:t xml:space="preserve">productos para la protección de cultivos, eficaces para el control de malezas, plagas y enfermedades. </w:t>
      </w:r>
    </w:p>
    <w:p w14:paraId="05D29375" w14:textId="77777777" w:rsidR="00AF6102" w:rsidRDefault="00C97497">
      <w:pPr>
        <w:spacing w:after="160" w:line="360" w:lineRule="auto"/>
        <w:jc w:val="both"/>
      </w:pPr>
      <w:r>
        <w:lastRenderedPageBreak/>
        <w:t>Cabe mencionar que estas soluciones cuentan con el asesoramiento técnico y soporte comercial en cada etapa del ciclo de producción, proporcionados por el</w:t>
      </w:r>
      <w:r>
        <w:t xml:space="preserve"> equipo de expertos de LDC, así como herramientas financieras adaptadas a las necesidades de cada productor. </w:t>
      </w:r>
    </w:p>
    <w:p w14:paraId="7A6F9869" w14:textId="77777777" w:rsidR="00AF6102" w:rsidRDefault="00C97497">
      <w:pPr>
        <w:spacing w:after="160" w:line="360" w:lineRule="auto"/>
        <w:jc w:val="both"/>
      </w:pPr>
      <w:r>
        <w:t>“</w:t>
      </w:r>
      <w:r>
        <w:rPr>
          <w:i/>
        </w:rPr>
        <w:t xml:space="preserve">LDC les dará la bienvenida a todos en su stand en el Congreso </w:t>
      </w:r>
      <w:proofErr w:type="spellStart"/>
      <w:r>
        <w:rPr>
          <w:i/>
        </w:rPr>
        <w:t>Aapresid</w:t>
      </w:r>
      <w:proofErr w:type="spellEnd"/>
      <w:r>
        <w:rPr>
          <w:i/>
        </w:rPr>
        <w:t xml:space="preserve">, donde un equipo dedicado estará listo para ofrecer e intercambiar acerca </w:t>
      </w:r>
      <w:r>
        <w:rPr>
          <w:i/>
        </w:rPr>
        <w:t>de las soluciones para sembrar un cambio real, ¡juntos!</w:t>
      </w:r>
      <w:r>
        <w:t xml:space="preserve">”, aseguraron desde la empresa. </w:t>
      </w:r>
    </w:p>
    <w:p w14:paraId="2636FB18" w14:textId="77777777" w:rsidR="00AF6102" w:rsidRDefault="00AF6102"/>
    <w:p w14:paraId="264B8071" w14:textId="77777777" w:rsidR="00AF6102" w:rsidRDefault="00AF6102"/>
    <w:p w14:paraId="398B35C9" w14:textId="77777777" w:rsidR="00AF6102" w:rsidRDefault="00AF6102"/>
    <w:p w14:paraId="2C9B257B" w14:textId="77777777" w:rsidR="00AF6102" w:rsidRDefault="00C9749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Congreso </w:t>
      </w:r>
      <w:proofErr w:type="spellStart"/>
      <w:r>
        <w:rPr>
          <w:b/>
          <w:i/>
          <w:sz w:val="20"/>
          <w:szCs w:val="20"/>
        </w:rPr>
        <w:t>Aapresid</w:t>
      </w:r>
      <w:proofErr w:type="spellEnd"/>
      <w:r>
        <w:rPr>
          <w:b/>
          <w:i/>
          <w:sz w:val="20"/>
          <w:szCs w:val="20"/>
        </w:rPr>
        <w:t xml:space="preserve">, con la fuerza de Expoagro </w:t>
      </w:r>
    </w:p>
    <w:p w14:paraId="56F9A1C5" w14:textId="77777777" w:rsidR="00AF6102" w:rsidRDefault="00C9749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Consolidado como referencia global de conocimiento y tecnología en agricultura, convoca en cada edición a expertos, pro</w:t>
      </w:r>
      <w:r>
        <w:rPr>
          <w:i/>
          <w:sz w:val="20"/>
          <w:szCs w:val="20"/>
        </w:rPr>
        <w:t>ductores, empresas e instituciones para debatir y fijar el rumbo sobre los avances en agricultura regenerativa, sistemas de siembra directa y producción sustentable. Será la edición XXXIII, y se llevará a cabo del 6 al 8 de agosto, en La Rural, Predio Feri</w:t>
      </w:r>
      <w:r>
        <w:rPr>
          <w:i/>
          <w:sz w:val="20"/>
          <w:szCs w:val="20"/>
        </w:rPr>
        <w:t xml:space="preserve">al de Buenos Aires. </w:t>
      </w:r>
    </w:p>
    <w:p w14:paraId="41BFE459" w14:textId="77777777" w:rsidR="00AF6102" w:rsidRDefault="00C9749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Mas información en </w:t>
      </w:r>
      <w:hyperlink r:id="rId7">
        <w:r>
          <w:rPr>
            <w:i/>
            <w:sz w:val="20"/>
            <w:szCs w:val="20"/>
            <w:u w:val="single"/>
          </w:rPr>
          <w:t>congreso.aapresid.org.ar</w:t>
        </w:r>
      </w:hyperlink>
      <w:r>
        <w:rPr>
          <w:i/>
          <w:sz w:val="20"/>
          <w:szCs w:val="20"/>
        </w:rPr>
        <w:t xml:space="preserve"> </w:t>
      </w:r>
    </w:p>
    <w:p w14:paraId="79A805BE" w14:textId="77777777" w:rsidR="00AF6102" w:rsidRDefault="00AF6102"/>
    <w:sectPr w:rsidR="00AF610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D559" w14:textId="77777777" w:rsidR="00C97497" w:rsidRDefault="00C97497">
      <w:pPr>
        <w:spacing w:line="240" w:lineRule="auto"/>
      </w:pPr>
      <w:r>
        <w:separator/>
      </w:r>
    </w:p>
  </w:endnote>
  <w:endnote w:type="continuationSeparator" w:id="0">
    <w:p w14:paraId="2130BA5A" w14:textId="77777777" w:rsidR="00C97497" w:rsidRDefault="00C97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4A8A" w14:textId="77777777" w:rsidR="00AF6102" w:rsidRDefault="00C97497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1FC4CA8F" wp14:editId="5B9B817A">
          <wp:extent cx="5571744" cy="33528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DB4DE0" w14:textId="77777777" w:rsidR="00AF6102" w:rsidRDefault="00AF6102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34D8" w14:textId="77777777" w:rsidR="00C97497" w:rsidRDefault="00C97497">
      <w:pPr>
        <w:spacing w:line="240" w:lineRule="auto"/>
      </w:pPr>
      <w:r>
        <w:separator/>
      </w:r>
    </w:p>
  </w:footnote>
  <w:footnote w:type="continuationSeparator" w:id="0">
    <w:p w14:paraId="65B4F04E" w14:textId="77777777" w:rsidR="00C97497" w:rsidRDefault="00C97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B0CF" w14:textId="77777777" w:rsidR="00AF6102" w:rsidRDefault="00C9749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B2596C" wp14:editId="781D86AE">
          <wp:simplePos x="0" y="0"/>
          <wp:positionH relativeFrom="column">
            <wp:posOffset>512924</wp:posOffset>
          </wp:positionH>
          <wp:positionV relativeFrom="paragraph">
            <wp:posOffset>-209545</wp:posOffset>
          </wp:positionV>
          <wp:extent cx="4705350" cy="61912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6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C2CBBD" w14:textId="77777777" w:rsidR="00AF6102" w:rsidRDefault="00AF61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02"/>
    <w:rsid w:val="00A4250E"/>
    <w:rsid w:val="00AF6102"/>
    <w:rsid w:val="00C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754D"/>
  <w15:docId w15:val="{13895380-9936-4E7B-A700-6665D803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.aapresid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88aWI+5k3aJFHGHeLEJS1TL3wQ==">CgMxLjA4AHIhMXlRSzdIY3ZISFYwZncxVDljUnlpVzBDakxwVnM5dzVP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Brenda Quattrini</cp:lastModifiedBy>
  <cp:revision>2</cp:revision>
  <dcterms:created xsi:type="dcterms:W3CDTF">2025-07-02T13:16:00Z</dcterms:created>
  <dcterms:modified xsi:type="dcterms:W3CDTF">2025-07-02T13:16:00Z</dcterms:modified>
</cp:coreProperties>
</file>