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7E6C" w14:textId="77777777" w:rsidR="00B52F74" w:rsidRDefault="00B52F74">
      <w:pPr>
        <w:tabs>
          <w:tab w:val="left" w:pos="1215"/>
        </w:tabs>
        <w:spacing w:after="200"/>
        <w:rPr>
          <w:rFonts w:ascii="Open Sans" w:eastAsia="Open Sans" w:hAnsi="Open Sans" w:cs="Open Sans"/>
          <w:b/>
          <w:sz w:val="18"/>
          <w:szCs w:val="18"/>
        </w:rPr>
      </w:pPr>
    </w:p>
    <w:p w14:paraId="471CE9E6" w14:textId="77777777" w:rsidR="00B52F74" w:rsidRDefault="00B52F74">
      <w:pPr>
        <w:tabs>
          <w:tab w:val="left" w:pos="1215"/>
        </w:tabs>
        <w:jc w:val="both"/>
        <w:rPr>
          <w:b/>
          <w:sz w:val="28"/>
          <w:szCs w:val="28"/>
        </w:rPr>
      </w:pPr>
    </w:p>
    <w:p w14:paraId="3B45EF5A" w14:textId="77777777" w:rsidR="00B52F74" w:rsidRDefault="005170B9">
      <w:pPr>
        <w:tabs>
          <w:tab w:val="left" w:pos="12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Crece la revolución en fertilización líquida fosfatada de máxima eficiencia</w:t>
      </w:r>
    </w:p>
    <w:p w14:paraId="04FC1E86" w14:textId="77777777" w:rsidR="00B52F74" w:rsidRDefault="00B52F74">
      <w:pPr>
        <w:jc w:val="both"/>
        <w:rPr>
          <w:i/>
          <w:sz w:val="24"/>
          <w:szCs w:val="24"/>
        </w:rPr>
      </w:pPr>
    </w:p>
    <w:p w14:paraId="572BB174" w14:textId="77777777" w:rsidR="00B52F74" w:rsidRDefault="005170B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Agri </w:t>
      </w:r>
      <w:proofErr w:type="spellStart"/>
      <w:r>
        <w:rPr>
          <w:i/>
          <w:sz w:val="24"/>
          <w:szCs w:val="24"/>
        </w:rPr>
        <w:t>Liquid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Solutions</w:t>
      </w:r>
      <w:proofErr w:type="spellEnd"/>
      <w:r>
        <w:rPr>
          <w:i/>
          <w:sz w:val="24"/>
          <w:szCs w:val="24"/>
        </w:rPr>
        <w:t xml:space="preserve"> participará en el XXXIII Congreso </w:t>
      </w:r>
      <w:proofErr w:type="spellStart"/>
      <w:r>
        <w:rPr>
          <w:i/>
          <w:sz w:val="24"/>
          <w:szCs w:val="24"/>
        </w:rPr>
        <w:t>Aapresid</w:t>
      </w:r>
      <w:proofErr w:type="spellEnd"/>
      <w:r>
        <w:rPr>
          <w:i/>
          <w:sz w:val="24"/>
          <w:szCs w:val="24"/>
        </w:rPr>
        <w:t xml:space="preserve">, presentando su sistema de fertilización líquida con máxima biodisponibilidad de fósforo, menores costos por hectárea y gran agilidad operativa, MAPLIQUID. </w:t>
      </w:r>
    </w:p>
    <w:p w14:paraId="42438083" w14:textId="77777777" w:rsidR="00B52F74" w:rsidRDefault="00B52F74">
      <w:pPr>
        <w:spacing w:line="360" w:lineRule="auto"/>
        <w:rPr>
          <w:strike/>
        </w:rPr>
      </w:pPr>
    </w:p>
    <w:p w14:paraId="32A60578" w14:textId="77777777" w:rsidR="00B52F74" w:rsidRDefault="005170B9">
      <w:pPr>
        <w:spacing w:line="360" w:lineRule="auto"/>
        <w:jc w:val="both"/>
      </w:pPr>
      <w:r>
        <w:t>Del 6 al 8 de agosto se realizará</w:t>
      </w:r>
      <w:r>
        <w:t xml:space="preserve"> la edición XXXIII </w:t>
      </w:r>
      <w:r>
        <w:rPr>
          <w:b/>
        </w:rPr>
        <w:t xml:space="preserve">Congreso </w:t>
      </w:r>
      <w:proofErr w:type="spellStart"/>
      <w:r>
        <w:rPr>
          <w:b/>
        </w:rPr>
        <w:t>Aapresid</w:t>
      </w:r>
      <w:proofErr w:type="spellEnd"/>
      <w:r>
        <w:rPr>
          <w:b/>
        </w:rPr>
        <w:t>, con la fuerza de Expoagro</w:t>
      </w:r>
      <w:r>
        <w:t xml:space="preserve">, que se convirtió en un punto de encuentro de la innovación, la tecnología, la eficiencia y la producción. Allí dirá presente la empresa </w:t>
      </w:r>
      <w:r>
        <w:rPr>
          <w:b/>
        </w:rPr>
        <w:t xml:space="preserve">Agri </w:t>
      </w:r>
      <w:proofErr w:type="spellStart"/>
      <w:r>
        <w:rPr>
          <w:b/>
        </w:rPr>
        <w:t>Liquid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Solutions</w:t>
      </w:r>
      <w:proofErr w:type="spellEnd"/>
      <w:r>
        <w:rPr>
          <w:b/>
        </w:rPr>
        <w:t>, dedicada a la fabricación de fer</w:t>
      </w:r>
      <w:r>
        <w:rPr>
          <w:b/>
        </w:rPr>
        <w:t>tilizantes líquidos de máxima biodisponibilidad</w:t>
      </w:r>
      <w:r>
        <w:t xml:space="preserve">. </w:t>
      </w:r>
      <w:r>
        <w:rPr>
          <w:i/>
        </w:rPr>
        <w:t>“El Congreso es el ámbito perfecto para posicionar nuestras soluciones innovadoras en fertilización líquida fosfatada como una herramienta indispensable cuando se buscan los mayores potenciales desde la siem</w:t>
      </w:r>
      <w:r>
        <w:rPr>
          <w:i/>
        </w:rPr>
        <w:t xml:space="preserve">bra. Presentaremos </w:t>
      </w:r>
      <w:r>
        <w:rPr>
          <w:b/>
          <w:i/>
        </w:rPr>
        <w:t>MAPLIQUID, un arrancador líquido balanceado NPS que se posiciona como una excelente alternativa como fuente de fósforo 100% biodisponible con rápida asimilación</w:t>
      </w:r>
      <w:r>
        <w:rPr>
          <w:i/>
        </w:rPr>
        <w:t>”,</w:t>
      </w:r>
      <w:r>
        <w:t xml:space="preserve"> contaron desde la empresa. </w:t>
      </w:r>
    </w:p>
    <w:p w14:paraId="262CAB4E" w14:textId="77777777" w:rsidR="00B52F74" w:rsidRDefault="00B52F74">
      <w:pPr>
        <w:spacing w:line="360" w:lineRule="auto"/>
        <w:jc w:val="both"/>
      </w:pPr>
    </w:p>
    <w:p w14:paraId="1AB49998" w14:textId="77777777" w:rsidR="00B52F74" w:rsidRDefault="005170B9">
      <w:pPr>
        <w:spacing w:line="360" w:lineRule="auto"/>
        <w:jc w:val="both"/>
      </w:pPr>
      <w:r>
        <w:t>Según explicaron, la disponibilidad de nutrie</w:t>
      </w:r>
      <w:r>
        <w:t>ntes de su formulación no requiere procesos de transformación, ofreciendo una mayor cantidad de puntos de contacto para que las raíces lo incorporen. “</w:t>
      </w:r>
      <w:r>
        <w:rPr>
          <w:b/>
          <w:i/>
        </w:rPr>
        <w:t xml:space="preserve">Su versatilidad permite ser aplicado en diferentes ambientes, tanto en </w:t>
      </w:r>
      <w:proofErr w:type="spellStart"/>
      <w:r>
        <w:rPr>
          <w:b/>
          <w:i/>
        </w:rPr>
        <w:t>presiembra</w:t>
      </w:r>
      <w:proofErr w:type="spellEnd"/>
      <w:r>
        <w:rPr>
          <w:b/>
          <w:i/>
        </w:rPr>
        <w:t xml:space="preserve"> con cobertura total com</w:t>
      </w:r>
      <w:r>
        <w:rPr>
          <w:b/>
          <w:i/>
        </w:rPr>
        <w:t xml:space="preserve">o foliar en </w:t>
      </w:r>
      <w:proofErr w:type="spellStart"/>
      <w:r>
        <w:rPr>
          <w:b/>
          <w:i/>
        </w:rPr>
        <w:t>post-emergencia</w:t>
      </w:r>
      <w:proofErr w:type="spellEnd"/>
      <w:r>
        <w:rPr>
          <w:b/>
          <w:i/>
        </w:rPr>
        <w:t>, proporcionando la mayor respuesta cuando se incorpora en la siembra, aumentando la eficiencia respecto de fuentes tradicionales</w:t>
      </w:r>
      <w:r>
        <w:rPr>
          <w:i/>
        </w:rPr>
        <w:t>”,</w:t>
      </w:r>
      <w:r>
        <w:t xml:space="preserve"> manifestaron.</w:t>
      </w:r>
    </w:p>
    <w:p w14:paraId="1D750FEC" w14:textId="77777777" w:rsidR="00B52F74" w:rsidRDefault="00B52F74">
      <w:pPr>
        <w:spacing w:line="360" w:lineRule="auto"/>
      </w:pPr>
    </w:p>
    <w:p w14:paraId="2EF090F3" w14:textId="77777777" w:rsidR="00B52F74" w:rsidRDefault="005170B9">
      <w:pPr>
        <w:spacing w:line="360" w:lineRule="auto"/>
        <w:jc w:val="both"/>
      </w:pPr>
      <w:r>
        <w:t xml:space="preserve">Por otro </w:t>
      </w:r>
      <w:proofErr w:type="gramStart"/>
      <w:r>
        <w:t>lado</w:t>
      </w:r>
      <w:proofErr w:type="gramEnd"/>
      <w:r>
        <w:t xml:space="preserve"> informaron que uno de los atributos diferenciales de MAPLIQUID es su</w:t>
      </w:r>
      <w:r>
        <w:t xml:space="preserve"> </w:t>
      </w:r>
      <w:r>
        <w:rPr>
          <w:b/>
        </w:rPr>
        <w:t xml:space="preserve">capacidad de actuar como un </w:t>
      </w:r>
      <w:proofErr w:type="spellStart"/>
      <w:r>
        <w:rPr>
          <w:b/>
        </w:rPr>
        <w:t>carrier</w:t>
      </w:r>
      <w:proofErr w:type="spellEnd"/>
      <w:r>
        <w:rPr>
          <w:b/>
        </w:rPr>
        <w:t xml:space="preserve"> inteligente</w:t>
      </w:r>
      <w:r>
        <w:t>,</w:t>
      </w:r>
      <w:r>
        <w:rPr>
          <w:b/>
        </w:rPr>
        <w:t xml:space="preserve"> que permite incorporar de manera precisa y eficiente micronutrientes </w:t>
      </w:r>
      <w:proofErr w:type="spellStart"/>
      <w:r>
        <w:rPr>
          <w:b/>
        </w:rPr>
        <w:t>nanoparticulados</w:t>
      </w:r>
      <w:proofErr w:type="spellEnd"/>
      <w:r>
        <w:rPr>
          <w:b/>
          <w:i/>
        </w:rPr>
        <w:t>.</w:t>
      </w:r>
      <w:r>
        <w:rPr>
          <w:i/>
        </w:rPr>
        <w:t xml:space="preserve"> “Esta característica convierte al producto en una herramienta estratégica dentro de esquemas de fertilización personali</w:t>
      </w:r>
      <w:r>
        <w:rPr>
          <w:i/>
        </w:rPr>
        <w:t xml:space="preserve">zada, permitiendo </w:t>
      </w:r>
      <w:r>
        <w:rPr>
          <w:b/>
          <w:i/>
        </w:rPr>
        <w:t>ajustar la formulación de acuerdo con las necesidades específicas de cada lote, ambiente o cultivo</w:t>
      </w:r>
      <w:r>
        <w:rPr>
          <w:i/>
        </w:rPr>
        <w:t>. MAPLIQUID facilita la integración de soluciones complementarias que potencian el arranque del cultivo, mejoran la eficiencia del uso de nu</w:t>
      </w:r>
      <w:r>
        <w:rPr>
          <w:i/>
        </w:rPr>
        <w:t>trientes y aumentan la resiliencia ante condiciones adversas como estrés hídrico o frío temprano”,</w:t>
      </w:r>
      <w:r>
        <w:t xml:space="preserve"> dijeron, y también agregaron que </w:t>
      </w:r>
      <w:r>
        <w:rPr>
          <w:i/>
        </w:rPr>
        <w:t>“esta versatilidad operacional y nutricional se traduce en una mayor precisión agronómica y una optimización de los recursos</w:t>
      </w:r>
      <w:r>
        <w:rPr>
          <w:i/>
        </w:rPr>
        <w:t xml:space="preserve"> invertidos, </w:t>
      </w:r>
      <w:r>
        <w:rPr>
          <w:b/>
          <w:i/>
        </w:rPr>
        <w:t xml:space="preserve">adaptándose a </w:t>
      </w:r>
      <w:r>
        <w:rPr>
          <w:b/>
          <w:i/>
        </w:rPr>
        <w:lastRenderedPageBreak/>
        <w:t>esquemas de nutrición integral, alineados con los nuevos paradigmas de la agricultura moderna: eficiencia, sustentabilidad y productividad ajustada a cada contexto</w:t>
      </w:r>
      <w:r>
        <w:rPr>
          <w:i/>
        </w:rPr>
        <w:t>”</w:t>
      </w:r>
      <w:r>
        <w:t>.</w:t>
      </w:r>
    </w:p>
    <w:p w14:paraId="5DF5874D" w14:textId="77777777" w:rsidR="00B52F74" w:rsidRDefault="00B52F74">
      <w:pPr>
        <w:spacing w:line="360" w:lineRule="auto"/>
      </w:pPr>
    </w:p>
    <w:p w14:paraId="2F548AB0" w14:textId="77777777" w:rsidR="00B52F74" w:rsidRDefault="005170B9">
      <w:pPr>
        <w:spacing w:line="360" w:lineRule="auto"/>
        <w:jc w:val="both"/>
      </w:pPr>
      <w:r>
        <w:t xml:space="preserve">En cuanto al </w:t>
      </w:r>
      <w:r>
        <w:rPr>
          <w:b/>
        </w:rPr>
        <w:t xml:space="preserve">Congreso </w:t>
      </w:r>
      <w:proofErr w:type="spellStart"/>
      <w:r>
        <w:rPr>
          <w:b/>
        </w:rPr>
        <w:t>Aapresid</w:t>
      </w:r>
      <w:proofErr w:type="spellEnd"/>
      <w:r>
        <w:rPr>
          <w:b/>
        </w:rPr>
        <w:t xml:space="preserve"> 2025</w:t>
      </w:r>
      <w:r>
        <w:t>, el gerente General de Agr</w:t>
      </w:r>
      <w:r>
        <w:t xml:space="preserve">i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Argentina, Leandro </w:t>
      </w:r>
      <w:proofErr w:type="spellStart"/>
      <w:r>
        <w:t>Armoa</w:t>
      </w:r>
      <w:proofErr w:type="spellEnd"/>
      <w:r>
        <w:t>, declaró que “</w:t>
      </w:r>
      <w:r>
        <w:rPr>
          <w:i/>
        </w:rPr>
        <w:t xml:space="preserve">es el evento consolidado como referencia global de conocimiento y tecnología en agricultura. Por lo tanto, </w:t>
      </w:r>
      <w:r>
        <w:rPr>
          <w:b/>
          <w:i/>
        </w:rPr>
        <w:t xml:space="preserve">el espacio perfecto para compartir nuestras tecnologías a productores que buscan todos los </w:t>
      </w:r>
      <w:r>
        <w:rPr>
          <w:b/>
          <w:i/>
        </w:rPr>
        <w:t>días herramientas eficientes que les permitan elevar la calidad de sus producciones</w:t>
      </w:r>
      <w:r>
        <w:t>”.</w:t>
      </w:r>
    </w:p>
    <w:p w14:paraId="59594320" w14:textId="77777777" w:rsidR="00B52F74" w:rsidRDefault="00B52F74">
      <w:pPr>
        <w:spacing w:line="360" w:lineRule="auto"/>
      </w:pPr>
    </w:p>
    <w:p w14:paraId="5070FD83" w14:textId="77777777" w:rsidR="00B52F74" w:rsidRDefault="00B52F74">
      <w:pPr>
        <w:spacing w:line="360" w:lineRule="auto"/>
      </w:pPr>
    </w:p>
    <w:p w14:paraId="19BA7118" w14:textId="77777777" w:rsidR="00B52F74" w:rsidRDefault="005170B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Congreso </w:t>
      </w:r>
      <w:proofErr w:type="spellStart"/>
      <w:r>
        <w:rPr>
          <w:b/>
          <w:i/>
          <w:sz w:val="20"/>
          <w:szCs w:val="20"/>
        </w:rPr>
        <w:t>Aapresid</w:t>
      </w:r>
      <w:proofErr w:type="spellEnd"/>
      <w:r>
        <w:rPr>
          <w:b/>
          <w:i/>
          <w:sz w:val="20"/>
          <w:szCs w:val="20"/>
        </w:rPr>
        <w:t xml:space="preserve">, con la fuerza de Expoagro </w:t>
      </w:r>
    </w:p>
    <w:p w14:paraId="20916BC7" w14:textId="77777777" w:rsidR="00B52F74" w:rsidRDefault="005170B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Consolidado como referencia global de conocimiento y tecnología en agricultura, convoca en cada edición a expertos, produc</w:t>
      </w:r>
      <w:r>
        <w:rPr>
          <w:i/>
          <w:sz w:val="20"/>
          <w:szCs w:val="20"/>
        </w:rPr>
        <w:t xml:space="preserve">tores, empresas e instituciones para debatir y fijar el rumbo sobre los avances en agricultura regenerativa, sistemas de siembra directa y producción sustentable. Será la edición XXXIII, y se llevará a cabo del 6 al 8 de agosto, en La Rural, Predio Ferial </w:t>
      </w:r>
      <w:r>
        <w:rPr>
          <w:i/>
          <w:sz w:val="20"/>
          <w:szCs w:val="20"/>
        </w:rPr>
        <w:t xml:space="preserve">de Buenos Aires. </w:t>
      </w:r>
    </w:p>
    <w:p w14:paraId="05E084C4" w14:textId="77777777" w:rsidR="00B52F74" w:rsidRDefault="005170B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Mas información en </w:t>
      </w:r>
      <w:hyperlink r:id="rId7">
        <w:r>
          <w:rPr>
            <w:i/>
            <w:sz w:val="20"/>
            <w:szCs w:val="20"/>
            <w:u w:val="single"/>
          </w:rPr>
          <w:t>congreso.aapresid.org.ar</w:t>
        </w:r>
      </w:hyperlink>
      <w:r>
        <w:rPr>
          <w:i/>
          <w:sz w:val="20"/>
          <w:szCs w:val="20"/>
        </w:rPr>
        <w:t xml:space="preserve"> </w:t>
      </w:r>
    </w:p>
    <w:p w14:paraId="11521405" w14:textId="77777777" w:rsidR="00B52F74" w:rsidRDefault="00B52F74"/>
    <w:sectPr w:rsidR="00B52F7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9B6D" w14:textId="77777777" w:rsidR="005170B9" w:rsidRDefault="005170B9">
      <w:pPr>
        <w:spacing w:line="240" w:lineRule="auto"/>
      </w:pPr>
      <w:r>
        <w:separator/>
      </w:r>
    </w:p>
  </w:endnote>
  <w:endnote w:type="continuationSeparator" w:id="0">
    <w:p w14:paraId="64DDE503" w14:textId="77777777" w:rsidR="005170B9" w:rsidRDefault="00517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22D1" w14:textId="77777777" w:rsidR="00B52F74" w:rsidRDefault="005170B9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29114B35" wp14:editId="177F0454">
          <wp:extent cx="5571744" cy="33528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2FB8B8" w14:textId="77777777" w:rsidR="00B52F74" w:rsidRDefault="00B52F74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00BB" w14:textId="77777777" w:rsidR="005170B9" w:rsidRDefault="005170B9">
      <w:pPr>
        <w:spacing w:line="240" w:lineRule="auto"/>
      </w:pPr>
      <w:r>
        <w:separator/>
      </w:r>
    </w:p>
  </w:footnote>
  <w:footnote w:type="continuationSeparator" w:id="0">
    <w:p w14:paraId="46909E9B" w14:textId="77777777" w:rsidR="005170B9" w:rsidRDefault="00517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1456" w14:textId="77777777" w:rsidR="00B52F74" w:rsidRDefault="005170B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236C34" wp14:editId="42FAC2D5">
          <wp:simplePos x="0" y="0"/>
          <wp:positionH relativeFrom="column">
            <wp:posOffset>512924</wp:posOffset>
          </wp:positionH>
          <wp:positionV relativeFrom="paragraph">
            <wp:posOffset>-209545</wp:posOffset>
          </wp:positionV>
          <wp:extent cx="4705350" cy="61912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086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A5F52A" w14:textId="77777777" w:rsidR="00B52F74" w:rsidRDefault="00B52F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74"/>
    <w:rsid w:val="005170B9"/>
    <w:rsid w:val="00B52F74"/>
    <w:rsid w:val="00D8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5822"/>
  <w15:docId w15:val="{39B1C39C-12A3-4267-B984-9CDE23BE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.aapresid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sYDRJlHCjTfsMisnOVJVYnMNQ==">CgMxLjA4AHIhMVBYclQtTEV1V2txYjliZHFPeGJ6X1hDRk4yajhuaEl3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Brenda Quattrini</cp:lastModifiedBy>
  <cp:revision>2</cp:revision>
  <dcterms:created xsi:type="dcterms:W3CDTF">2025-06-30T19:14:00Z</dcterms:created>
  <dcterms:modified xsi:type="dcterms:W3CDTF">2025-06-30T19:14:00Z</dcterms:modified>
</cp:coreProperties>
</file>